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1381"/>
        <w:tblW w:w="16155" w:type="dxa"/>
        <w:tblLook w:val="04A0" w:firstRow="1" w:lastRow="0" w:firstColumn="1" w:lastColumn="0" w:noHBand="0" w:noVBand="1"/>
      </w:tblPr>
      <w:tblGrid>
        <w:gridCol w:w="8075"/>
        <w:gridCol w:w="8080"/>
      </w:tblGrid>
      <w:tr w:rsidR="00396C9C" w:rsidTr="00396C9C">
        <w:trPr>
          <w:trHeight w:val="10059"/>
        </w:trPr>
        <w:tc>
          <w:tcPr>
            <w:tcW w:w="8075" w:type="dxa"/>
          </w:tcPr>
          <w:p w:rsidR="00396C9C" w:rsidRPr="00396C9C" w:rsidRDefault="00396C9C" w:rsidP="00396C9C">
            <w:pPr>
              <w:spacing w:after="300" w:line="390" w:lineRule="atLeast"/>
              <w:rPr>
                <w:rFonts w:ascii="Arial" w:eastAsia="Times New Roman" w:hAnsi="Arial" w:cs="Arial"/>
                <w:color w:val="1F1F1F"/>
                <w:sz w:val="27"/>
                <w:szCs w:val="27"/>
                <w:lang w:val="en" w:eastAsia="en-GB"/>
              </w:rPr>
            </w:pPr>
            <w:r w:rsidRPr="00396C9C">
              <w:rPr>
                <w:rFonts w:ascii="Arial" w:eastAsia="Times New Roman" w:hAnsi="Arial" w:cs="Arial"/>
                <w:color w:val="1F1F1F"/>
                <w:sz w:val="27"/>
                <w:szCs w:val="27"/>
                <w:lang w:val="en" w:eastAsia="en-GB"/>
              </w:rPr>
              <w:t xml:space="preserve">The standards are: </w:t>
            </w:r>
          </w:p>
          <w:p w:rsidR="004801FE" w:rsidRDefault="00396C9C" w:rsidP="004801FE">
            <w:pPr>
              <w:pStyle w:val="ListParagraph"/>
              <w:numPr>
                <w:ilvl w:val="0"/>
                <w:numId w:val="3"/>
              </w:numPr>
              <w:tabs>
                <w:tab w:val="left" w:pos="306"/>
              </w:tabs>
              <w:spacing w:before="100" w:beforeAutospacing="1" w:after="100" w:afterAutospacing="1" w:line="390" w:lineRule="atLeast"/>
              <w:ind w:left="306" w:hanging="284"/>
              <w:rPr>
                <w:rFonts w:ascii="Arial" w:eastAsia="Times New Roman" w:hAnsi="Arial" w:cs="Arial"/>
                <w:color w:val="1F1F1F"/>
                <w:sz w:val="27"/>
                <w:szCs w:val="27"/>
                <w:lang w:val="en" w:eastAsia="en-GB"/>
              </w:rPr>
            </w:pPr>
            <w:r w:rsidRPr="00396C9C">
              <w:rPr>
                <w:rFonts w:ascii="Arial" w:eastAsia="Times New Roman" w:hAnsi="Arial" w:cs="Arial"/>
                <w:color w:val="1F1F1F"/>
                <w:sz w:val="27"/>
                <w:szCs w:val="27"/>
                <w:lang w:val="en" w:eastAsia="en-GB"/>
              </w:rPr>
              <w:t>People receive a prompt response to their contact with a GP practice via telephone. </w:t>
            </w:r>
          </w:p>
          <w:p w:rsidR="00396C9C" w:rsidRDefault="00396C9C" w:rsidP="004801FE">
            <w:pPr>
              <w:pStyle w:val="ListParagraph"/>
              <w:numPr>
                <w:ilvl w:val="0"/>
                <w:numId w:val="3"/>
              </w:numPr>
              <w:tabs>
                <w:tab w:val="left" w:pos="306"/>
              </w:tabs>
              <w:spacing w:before="100" w:beforeAutospacing="1" w:after="100" w:afterAutospacing="1" w:line="390" w:lineRule="atLeast"/>
              <w:ind w:left="306" w:hanging="284"/>
              <w:rPr>
                <w:rFonts w:ascii="Arial" w:eastAsia="Times New Roman" w:hAnsi="Arial" w:cs="Arial"/>
                <w:color w:val="1F1F1F"/>
                <w:sz w:val="27"/>
                <w:szCs w:val="27"/>
                <w:lang w:val="en" w:eastAsia="en-GB"/>
              </w:rPr>
            </w:pPr>
            <w:r w:rsidRPr="00396C9C">
              <w:rPr>
                <w:rFonts w:ascii="Arial" w:eastAsia="Times New Roman" w:hAnsi="Arial" w:cs="Arial"/>
                <w:color w:val="1F1F1F"/>
                <w:sz w:val="27"/>
                <w:szCs w:val="27"/>
                <w:lang w:val="en" w:eastAsia="en-GB"/>
              </w:rPr>
              <w:t>Practices have the appropriate telephony systems in place to support the needs of people avoiding the need to call back multiple times and will check that they are handling calls in this way.</w:t>
            </w:r>
          </w:p>
          <w:p w:rsidR="00396C9C" w:rsidRDefault="00396C9C" w:rsidP="00396C9C">
            <w:pPr>
              <w:pStyle w:val="ListParagraph"/>
              <w:numPr>
                <w:ilvl w:val="0"/>
                <w:numId w:val="3"/>
              </w:numPr>
              <w:tabs>
                <w:tab w:val="left" w:pos="306"/>
              </w:tabs>
              <w:spacing w:before="100" w:beforeAutospacing="1" w:after="100" w:afterAutospacing="1" w:line="390" w:lineRule="atLeast"/>
              <w:ind w:left="306" w:hanging="284"/>
              <w:rPr>
                <w:rFonts w:ascii="Arial" w:eastAsia="Times New Roman" w:hAnsi="Arial" w:cs="Arial"/>
                <w:color w:val="1F1F1F"/>
                <w:sz w:val="27"/>
                <w:szCs w:val="27"/>
                <w:lang w:val="en" w:eastAsia="en-GB"/>
              </w:rPr>
            </w:pPr>
            <w:r w:rsidRPr="00396C9C">
              <w:rPr>
                <w:rFonts w:ascii="Arial" w:eastAsia="Times New Roman" w:hAnsi="Arial" w:cs="Arial"/>
                <w:color w:val="1F1F1F"/>
                <w:sz w:val="27"/>
                <w:szCs w:val="27"/>
                <w:lang w:val="en" w:eastAsia="en-GB"/>
              </w:rPr>
              <w:t xml:space="preserve">People receive bilingual information on local and emergency services when contacting a practice. </w:t>
            </w:r>
          </w:p>
          <w:p w:rsidR="00396C9C" w:rsidRDefault="00396C9C" w:rsidP="004801FE">
            <w:pPr>
              <w:pStyle w:val="ListParagraph"/>
              <w:numPr>
                <w:ilvl w:val="0"/>
                <w:numId w:val="3"/>
              </w:numPr>
              <w:tabs>
                <w:tab w:val="left" w:pos="306"/>
              </w:tabs>
              <w:spacing w:before="100" w:beforeAutospacing="1" w:after="100" w:afterAutospacing="1" w:line="390" w:lineRule="atLeast"/>
              <w:ind w:left="306" w:hanging="284"/>
              <w:rPr>
                <w:rFonts w:ascii="Arial" w:eastAsia="Times New Roman" w:hAnsi="Arial" w:cs="Arial"/>
                <w:color w:val="1F1F1F"/>
                <w:sz w:val="27"/>
                <w:szCs w:val="27"/>
                <w:lang w:val="en" w:eastAsia="en-GB"/>
              </w:rPr>
            </w:pPr>
            <w:r w:rsidRPr="00396C9C">
              <w:rPr>
                <w:rFonts w:ascii="Arial" w:eastAsia="Times New Roman" w:hAnsi="Arial" w:cs="Arial"/>
                <w:color w:val="1F1F1F"/>
                <w:sz w:val="27"/>
                <w:szCs w:val="27"/>
                <w:lang w:val="en" w:eastAsia="en-GB"/>
              </w:rPr>
              <w:t>People are able to access information on how to get help and advice.</w:t>
            </w:r>
          </w:p>
          <w:p w:rsidR="00396C9C" w:rsidRDefault="00396C9C" w:rsidP="004801FE">
            <w:pPr>
              <w:pStyle w:val="ListParagraph"/>
              <w:numPr>
                <w:ilvl w:val="0"/>
                <w:numId w:val="3"/>
              </w:numPr>
              <w:tabs>
                <w:tab w:val="left" w:pos="306"/>
              </w:tabs>
              <w:spacing w:before="100" w:beforeAutospacing="1" w:after="100" w:afterAutospacing="1" w:line="390" w:lineRule="atLeast"/>
              <w:ind w:left="306" w:hanging="284"/>
              <w:rPr>
                <w:rFonts w:ascii="Arial" w:eastAsia="Times New Roman" w:hAnsi="Arial" w:cs="Arial"/>
                <w:color w:val="1F1F1F"/>
                <w:sz w:val="27"/>
                <w:szCs w:val="27"/>
                <w:lang w:val="en" w:eastAsia="en-GB"/>
              </w:rPr>
            </w:pPr>
            <w:r w:rsidRPr="00396C9C">
              <w:rPr>
                <w:rFonts w:ascii="Arial" w:eastAsia="Times New Roman" w:hAnsi="Arial" w:cs="Arial"/>
                <w:color w:val="1F1F1F"/>
                <w:sz w:val="27"/>
                <w:szCs w:val="27"/>
                <w:lang w:val="en" w:eastAsia="en-GB"/>
              </w:rPr>
              <w:t>People receive the right care at the right time in a joined up way which is based on their needs.</w:t>
            </w:r>
          </w:p>
          <w:p w:rsidR="00396C9C" w:rsidRDefault="00396C9C" w:rsidP="00396C9C">
            <w:pPr>
              <w:pStyle w:val="ListParagraph"/>
              <w:numPr>
                <w:ilvl w:val="0"/>
                <w:numId w:val="3"/>
              </w:numPr>
              <w:tabs>
                <w:tab w:val="left" w:pos="306"/>
              </w:tabs>
              <w:spacing w:before="100" w:beforeAutospacing="1" w:after="100" w:afterAutospacing="1" w:line="390" w:lineRule="atLeast"/>
              <w:ind w:left="0" w:firstLine="22"/>
              <w:rPr>
                <w:rFonts w:ascii="Arial" w:eastAsia="Times New Roman" w:hAnsi="Arial" w:cs="Arial"/>
                <w:color w:val="1F1F1F"/>
                <w:sz w:val="27"/>
                <w:szCs w:val="27"/>
                <w:lang w:val="en" w:eastAsia="en-GB"/>
              </w:rPr>
            </w:pPr>
            <w:r w:rsidRPr="00396C9C">
              <w:rPr>
                <w:rFonts w:ascii="Arial" w:eastAsia="Times New Roman" w:hAnsi="Arial" w:cs="Arial"/>
                <w:color w:val="1F1F1F"/>
                <w:sz w:val="27"/>
                <w:szCs w:val="27"/>
                <w:lang w:val="en" w:eastAsia="en-GB"/>
              </w:rPr>
              <w:t>People can use a range of options to contact their GP practice.</w:t>
            </w:r>
          </w:p>
          <w:p w:rsidR="00396C9C" w:rsidRDefault="00396C9C" w:rsidP="004801FE">
            <w:pPr>
              <w:pStyle w:val="ListParagraph"/>
              <w:numPr>
                <w:ilvl w:val="0"/>
                <w:numId w:val="3"/>
              </w:numPr>
              <w:tabs>
                <w:tab w:val="left" w:pos="306"/>
              </w:tabs>
              <w:spacing w:before="100" w:beforeAutospacing="1" w:after="100" w:afterAutospacing="1" w:line="390" w:lineRule="atLeast"/>
              <w:ind w:left="306" w:hanging="284"/>
              <w:rPr>
                <w:rFonts w:ascii="Arial" w:eastAsia="Times New Roman" w:hAnsi="Arial" w:cs="Arial"/>
                <w:color w:val="1F1F1F"/>
                <w:sz w:val="27"/>
                <w:szCs w:val="27"/>
                <w:lang w:val="en" w:eastAsia="en-GB"/>
              </w:rPr>
            </w:pPr>
            <w:r w:rsidRPr="00396C9C">
              <w:rPr>
                <w:rFonts w:ascii="Arial" w:eastAsia="Times New Roman" w:hAnsi="Arial" w:cs="Arial"/>
                <w:color w:val="1F1F1F"/>
                <w:sz w:val="27"/>
                <w:szCs w:val="27"/>
                <w:lang w:val="en" w:eastAsia="en-GB"/>
              </w:rPr>
              <w:t>People are able to email a practice to request a non-urgent consultation or a call back.</w:t>
            </w:r>
          </w:p>
          <w:p w:rsidR="00396C9C" w:rsidRPr="00396C9C" w:rsidRDefault="00396C9C" w:rsidP="004801FE">
            <w:pPr>
              <w:pStyle w:val="ListParagraph"/>
              <w:numPr>
                <w:ilvl w:val="0"/>
                <w:numId w:val="3"/>
              </w:numPr>
              <w:tabs>
                <w:tab w:val="left" w:pos="306"/>
              </w:tabs>
              <w:spacing w:before="100" w:beforeAutospacing="1" w:after="100" w:afterAutospacing="1" w:line="390" w:lineRule="atLeast"/>
              <w:ind w:left="306" w:hanging="284"/>
              <w:rPr>
                <w:rFonts w:ascii="Arial" w:eastAsia="Times New Roman" w:hAnsi="Arial" w:cs="Arial"/>
                <w:color w:val="1F1F1F"/>
                <w:sz w:val="27"/>
                <w:szCs w:val="27"/>
                <w:lang w:val="en" w:eastAsia="en-GB"/>
              </w:rPr>
            </w:pPr>
            <w:r w:rsidRPr="00396C9C">
              <w:rPr>
                <w:rFonts w:ascii="Arial" w:eastAsia="Times New Roman" w:hAnsi="Arial" w:cs="Arial"/>
                <w:color w:val="1F1F1F"/>
                <w:sz w:val="27"/>
                <w:szCs w:val="27"/>
                <w:lang w:val="en" w:eastAsia="en-GB"/>
              </w:rPr>
              <w:t xml:space="preserve">Practices understand the needs of people within their practice and use this information to anticipate the demand on its services.  </w:t>
            </w:r>
          </w:p>
        </w:tc>
        <w:tc>
          <w:tcPr>
            <w:tcW w:w="8080" w:type="dxa"/>
          </w:tcPr>
          <w:p w:rsidR="00396C9C" w:rsidRPr="00396C9C" w:rsidRDefault="00396C9C" w:rsidP="00396C9C">
            <w:pPr>
              <w:spacing w:after="300" w:line="390" w:lineRule="atLeast"/>
              <w:rPr>
                <w:rFonts w:ascii="Arial" w:eastAsia="Times New Roman" w:hAnsi="Arial" w:cs="Arial"/>
                <w:color w:val="1F1F1F"/>
                <w:sz w:val="27"/>
                <w:szCs w:val="27"/>
                <w:lang w:val="cy-GB" w:eastAsia="en-GB"/>
              </w:rPr>
            </w:pPr>
            <w:r w:rsidRPr="00396C9C">
              <w:rPr>
                <w:rFonts w:ascii="Arial" w:eastAsia="Times New Roman" w:hAnsi="Arial" w:cs="Arial"/>
                <w:color w:val="1F1F1F"/>
                <w:sz w:val="27"/>
                <w:szCs w:val="27"/>
                <w:lang w:val="cy-GB" w:eastAsia="en-GB"/>
              </w:rPr>
              <w:t xml:space="preserve">Dyma'r Safonau: </w:t>
            </w:r>
          </w:p>
          <w:p w:rsidR="00396C9C" w:rsidRDefault="00396C9C" w:rsidP="00396C9C">
            <w:pPr>
              <w:pStyle w:val="ListParagraph"/>
              <w:numPr>
                <w:ilvl w:val="0"/>
                <w:numId w:val="3"/>
              </w:numPr>
              <w:spacing w:before="100" w:beforeAutospacing="1" w:after="100" w:afterAutospacing="1" w:line="390" w:lineRule="atLeast"/>
              <w:rPr>
                <w:rFonts w:ascii="Arial" w:eastAsia="Times New Roman" w:hAnsi="Arial" w:cs="Arial"/>
                <w:color w:val="1F1F1F"/>
                <w:sz w:val="27"/>
                <w:szCs w:val="27"/>
                <w:lang w:val="cy-GB" w:eastAsia="en-GB"/>
              </w:rPr>
            </w:pPr>
            <w:r w:rsidRPr="00396C9C">
              <w:rPr>
                <w:rFonts w:ascii="Arial" w:eastAsia="Times New Roman" w:hAnsi="Arial" w:cs="Arial"/>
                <w:color w:val="1F1F1F"/>
                <w:sz w:val="27"/>
                <w:szCs w:val="27"/>
                <w:lang w:val="cy-GB" w:eastAsia="en-GB"/>
              </w:rPr>
              <w:t xml:space="preserve">Mae unigolion yn derbyn ymateb prydlon pan fyddant wedi cysylltu â phractis meddyg teulu dros y ffôn.  </w:t>
            </w:r>
          </w:p>
          <w:p w:rsidR="00396C9C" w:rsidRDefault="00396C9C" w:rsidP="00396C9C">
            <w:pPr>
              <w:pStyle w:val="ListParagraph"/>
              <w:numPr>
                <w:ilvl w:val="0"/>
                <w:numId w:val="3"/>
              </w:numPr>
              <w:spacing w:before="100" w:beforeAutospacing="1" w:after="100" w:afterAutospacing="1" w:line="390" w:lineRule="atLeast"/>
              <w:rPr>
                <w:rFonts w:ascii="Arial" w:eastAsia="Times New Roman" w:hAnsi="Arial" w:cs="Arial"/>
                <w:color w:val="1F1F1F"/>
                <w:sz w:val="27"/>
                <w:szCs w:val="27"/>
                <w:lang w:val="cy-GB" w:eastAsia="en-GB"/>
              </w:rPr>
            </w:pPr>
            <w:r w:rsidRPr="00396C9C">
              <w:rPr>
                <w:rFonts w:ascii="Arial" w:eastAsia="Times New Roman" w:hAnsi="Arial" w:cs="Arial"/>
                <w:color w:val="1F1F1F"/>
                <w:sz w:val="27"/>
                <w:szCs w:val="27"/>
                <w:lang w:val="cy-GB" w:eastAsia="en-GB"/>
              </w:rPr>
              <w:t xml:space="preserve">Mae gan </w:t>
            </w:r>
            <w:proofErr w:type="spellStart"/>
            <w:r w:rsidRPr="00396C9C">
              <w:rPr>
                <w:rFonts w:ascii="Arial" w:eastAsia="Times New Roman" w:hAnsi="Arial" w:cs="Arial"/>
                <w:color w:val="1F1F1F"/>
                <w:sz w:val="27"/>
                <w:szCs w:val="27"/>
                <w:lang w:val="cy-GB" w:eastAsia="en-GB"/>
              </w:rPr>
              <w:t>bractisau</w:t>
            </w:r>
            <w:proofErr w:type="spellEnd"/>
            <w:r w:rsidRPr="00396C9C">
              <w:rPr>
                <w:rFonts w:ascii="Arial" w:eastAsia="Times New Roman" w:hAnsi="Arial" w:cs="Arial"/>
                <w:color w:val="1F1F1F"/>
                <w:sz w:val="27"/>
                <w:szCs w:val="27"/>
                <w:lang w:val="cy-GB" w:eastAsia="en-GB"/>
              </w:rPr>
              <w:t xml:space="preserve"> y systemau ffôn priodol ar waith i gefnogi anghenion unigolion sy'n golygu nad oes angen ffonio nôl sawl gwaith a byddant yn sicrhau eu bod yn ymateb i alwadau fel hyn.</w:t>
            </w:r>
          </w:p>
          <w:p w:rsidR="00396C9C" w:rsidRDefault="00396C9C" w:rsidP="00396C9C">
            <w:pPr>
              <w:pStyle w:val="ListParagraph"/>
              <w:numPr>
                <w:ilvl w:val="0"/>
                <w:numId w:val="3"/>
              </w:numPr>
              <w:spacing w:before="100" w:beforeAutospacing="1" w:after="100" w:afterAutospacing="1" w:line="390" w:lineRule="atLeast"/>
              <w:rPr>
                <w:rFonts w:ascii="Arial" w:eastAsia="Times New Roman" w:hAnsi="Arial" w:cs="Arial"/>
                <w:color w:val="1F1F1F"/>
                <w:sz w:val="27"/>
                <w:szCs w:val="27"/>
                <w:lang w:val="cy-GB" w:eastAsia="en-GB"/>
              </w:rPr>
            </w:pPr>
            <w:r w:rsidRPr="00396C9C">
              <w:rPr>
                <w:rFonts w:ascii="Arial" w:eastAsia="Times New Roman" w:hAnsi="Arial" w:cs="Arial"/>
                <w:color w:val="1F1F1F"/>
                <w:sz w:val="27"/>
                <w:szCs w:val="27"/>
                <w:lang w:val="cy-GB" w:eastAsia="en-GB"/>
              </w:rPr>
              <w:t xml:space="preserve">Mae unigolion yn cael gwybodaeth ddwyieithog am wasanaethau lleol a brys pan </w:t>
            </w:r>
            <w:r>
              <w:rPr>
                <w:rFonts w:ascii="Arial" w:eastAsia="Times New Roman" w:hAnsi="Arial" w:cs="Arial"/>
                <w:color w:val="1F1F1F"/>
                <w:sz w:val="27"/>
                <w:szCs w:val="27"/>
                <w:lang w:val="cy-GB" w:eastAsia="en-GB"/>
              </w:rPr>
              <w:t>fyddant yn cysylltu â phractis.</w:t>
            </w:r>
          </w:p>
          <w:p w:rsidR="00396C9C" w:rsidRDefault="00396C9C" w:rsidP="00396C9C">
            <w:pPr>
              <w:pStyle w:val="ListParagraph"/>
              <w:numPr>
                <w:ilvl w:val="0"/>
                <w:numId w:val="3"/>
              </w:numPr>
              <w:spacing w:before="100" w:beforeAutospacing="1" w:after="100" w:afterAutospacing="1" w:line="390" w:lineRule="atLeast"/>
              <w:rPr>
                <w:rFonts w:ascii="Arial" w:eastAsia="Times New Roman" w:hAnsi="Arial" w:cs="Arial"/>
                <w:color w:val="1F1F1F"/>
                <w:sz w:val="27"/>
                <w:szCs w:val="27"/>
                <w:lang w:val="cy-GB" w:eastAsia="en-GB"/>
              </w:rPr>
            </w:pPr>
            <w:r w:rsidRPr="00396C9C">
              <w:rPr>
                <w:rFonts w:ascii="Arial" w:eastAsia="Times New Roman" w:hAnsi="Arial" w:cs="Arial"/>
                <w:color w:val="1F1F1F"/>
                <w:sz w:val="27"/>
                <w:szCs w:val="27"/>
                <w:lang w:val="cy-GB" w:eastAsia="en-GB"/>
              </w:rPr>
              <w:t>Mae unigolion yn gallu cael gwybodaeth am sut i gael help a chyngor.</w:t>
            </w:r>
          </w:p>
          <w:p w:rsidR="00396C9C" w:rsidRDefault="00396C9C" w:rsidP="00396C9C">
            <w:pPr>
              <w:pStyle w:val="ListParagraph"/>
              <w:numPr>
                <w:ilvl w:val="0"/>
                <w:numId w:val="3"/>
              </w:numPr>
              <w:spacing w:before="100" w:beforeAutospacing="1" w:after="100" w:afterAutospacing="1" w:line="390" w:lineRule="atLeast"/>
              <w:rPr>
                <w:rFonts w:ascii="Arial" w:eastAsia="Times New Roman" w:hAnsi="Arial" w:cs="Arial"/>
                <w:color w:val="1F1F1F"/>
                <w:sz w:val="27"/>
                <w:szCs w:val="27"/>
                <w:lang w:val="cy-GB" w:eastAsia="en-GB"/>
              </w:rPr>
            </w:pPr>
            <w:r w:rsidRPr="00396C9C">
              <w:rPr>
                <w:rFonts w:ascii="Arial" w:eastAsia="Times New Roman" w:hAnsi="Arial" w:cs="Arial"/>
                <w:color w:val="1F1F1F"/>
                <w:sz w:val="27"/>
                <w:szCs w:val="27"/>
                <w:lang w:val="cy-GB" w:eastAsia="en-GB"/>
              </w:rPr>
              <w:t>Mae unigolion yn cael y gofal cywir ar yr amser priodol mewn ffordd gyd gysylltiedig ar sail eu hanghenion.</w:t>
            </w:r>
          </w:p>
          <w:p w:rsidR="00396C9C" w:rsidRDefault="00396C9C" w:rsidP="00396C9C">
            <w:pPr>
              <w:pStyle w:val="ListParagraph"/>
              <w:numPr>
                <w:ilvl w:val="0"/>
                <w:numId w:val="3"/>
              </w:numPr>
              <w:spacing w:before="100" w:beforeAutospacing="1" w:after="100" w:afterAutospacing="1" w:line="390" w:lineRule="atLeast"/>
              <w:rPr>
                <w:rFonts w:ascii="Arial" w:eastAsia="Times New Roman" w:hAnsi="Arial" w:cs="Arial"/>
                <w:color w:val="1F1F1F"/>
                <w:sz w:val="27"/>
                <w:szCs w:val="27"/>
                <w:lang w:val="cy-GB" w:eastAsia="en-GB"/>
              </w:rPr>
            </w:pPr>
            <w:r w:rsidRPr="00396C9C">
              <w:rPr>
                <w:rFonts w:ascii="Arial" w:eastAsia="Times New Roman" w:hAnsi="Arial" w:cs="Arial"/>
                <w:color w:val="1F1F1F"/>
                <w:sz w:val="27"/>
                <w:szCs w:val="27"/>
                <w:lang w:val="cy-GB" w:eastAsia="en-GB"/>
              </w:rPr>
              <w:t>Mae unigolion yn gallu elwa ar amrywiol opsiynau i gysylltu â'u practis meddyg teulu.</w:t>
            </w:r>
          </w:p>
          <w:p w:rsidR="00396C9C" w:rsidRDefault="00396C9C" w:rsidP="00396C9C">
            <w:pPr>
              <w:pStyle w:val="ListParagraph"/>
              <w:numPr>
                <w:ilvl w:val="0"/>
                <w:numId w:val="3"/>
              </w:numPr>
              <w:spacing w:before="100" w:beforeAutospacing="1" w:after="100" w:afterAutospacing="1" w:line="390" w:lineRule="atLeast"/>
              <w:rPr>
                <w:rFonts w:ascii="Arial" w:eastAsia="Times New Roman" w:hAnsi="Arial" w:cs="Arial"/>
                <w:color w:val="1F1F1F"/>
                <w:sz w:val="27"/>
                <w:szCs w:val="27"/>
                <w:lang w:val="cy-GB" w:eastAsia="en-GB"/>
              </w:rPr>
            </w:pPr>
            <w:r w:rsidRPr="00396C9C">
              <w:rPr>
                <w:rFonts w:ascii="Arial" w:eastAsia="Times New Roman" w:hAnsi="Arial" w:cs="Arial"/>
                <w:color w:val="1F1F1F"/>
                <w:sz w:val="27"/>
                <w:szCs w:val="27"/>
                <w:lang w:val="cy-GB" w:eastAsia="en-GB"/>
              </w:rPr>
              <w:t>Mae unigolion yn gallu anfon e-bost at bractis yn gofyn am ymgynghoriad nad yw'n frys neu'n gofyn iddynt eu ffonio nôl.</w:t>
            </w:r>
          </w:p>
          <w:p w:rsidR="00396C9C" w:rsidRPr="00396C9C" w:rsidRDefault="00396C9C" w:rsidP="00396C9C">
            <w:pPr>
              <w:pStyle w:val="ListParagraph"/>
              <w:numPr>
                <w:ilvl w:val="0"/>
                <w:numId w:val="3"/>
              </w:numPr>
              <w:spacing w:before="100" w:beforeAutospacing="1" w:after="100" w:afterAutospacing="1" w:line="390" w:lineRule="atLeast"/>
              <w:rPr>
                <w:rFonts w:ascii="Arial" w:eastAsia="Times New Roman" w:hAnsi="Arial" w:cs="Arial"/>
                <w:color w:val="1F1F1F"/>
                <w:sz w:val="27"/>
                <w:szCs w:val="27"/>
                <w:lang w:val="cy-GB" w:eastAsia="en-GB"/>
              </w:rPr>
            </w:pPr>
            <w:r w:rsidRPr="00396C9C">
              <w:rPr>
                <w:rFonts w:ascii="Arial" w:eastAsia="Times New Roman" w:hAnsi="Arial" w:cs="Arial"/>
                <w:color w:val="1F1F1F"/>
                <w:sz w:val="27"/>
                <w:szCs w:val="27"/>
                <w:lang w:val="cy-GB" w:eastAsia="en-GB"/>
              </w:rPr>
              <w:t xml:space="preserve">Mae </w:t>
            </w:r>
            <w:proofErr w:type="spellStart"/>
            <w:r w:rsidRPr="00396C9C">
              <w:rPr>
                <w:rFonts w:ascii="Arial" w:eastAsia="Times New Roman" w:hAnsi="Arial" w:cs="Arial"/>
                <w:color w:val="1F1F1F"/>
                <w:sz w:val="27"/>
                <w:szCs w:val="27"/>
                <w:lang w:val="cy-GB" w:eastAsia="en-GB"/>
              </w:rPr>
              <w:t>practisau'n</w:t>
            </w:r>
            <w:proofErr w:type="spellEnd"/>
            <w:r w:rsidRPr="00396C9C">
              <w:rPr>
                <w:rFonts w:ascii="Arial" w:eastAsia="Times New Roman" w:hAnsi="Arial" w:cs="Arial"/>
                <w:color w:val="1F1F1F"/>
                <w:sz w:val="27"/>
                <w:szCs w:val="27"/>
                <w:lang w:val="cy-GB" w:eastAsia="en-GB"/>
              </w:rPr>
              <w:t xml:space="preserve"> deall anghenion unigolion yn eu practis ac yn defnyddio'r wybodaeth hon i ragweld </w:t>
            </w:r>
            <w:r>
              <w:rPr>
                <w:rFonts w:ascii="Arial" w:eastAsia="Times New Roman" w:hAnsi="Arial" w:cs="Arial"/>
                <w:color w:val="1F1F1F"/>
                <w:sz w:val="27"/>
                <w:szCs w:val="27"/>
                <w:lang w:val="cy-GB" w:eastAsia="en-GB"/>
              </w:rPr>
              <w:t>y galw fydd am eu gwasanaethau.</w:t>
            </w:r>
          </w:p>
        </w:tc>
      </w:tr>
    </w:tbl>
    <w:p w:rsidR="00AB10B4" w:rsidRPr="00404DAC" w:rsidRDefault="00A111B5" w:rsidP="004801FE">
      <w:pPr>
        <w:rPr>
          <w:rFonts w:ascii="Arial" w:hAnsi="Arial" w:cs="Arial"/>
          <w:sz w:val="24"/>
          <w:szCs w:val="24"/>
        </w:rPr>
      </w:pPr>
    </w:p>
    <w:sectPr w:rsidR="00AB10B4" w:rsidRPr="00404DAC" w:rsidSect="00396C9C">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1B5" w:rsidRDefault="00A111B5" w:rsidP="00396C9C">
      <w:pPr>
        <w:spacing w:after="0" w:line="240" w:lineRule="auto"/>
      </w:pPr>
      <w:r>
        <w:separator/>
      </w:r>
    </w:p>
  </w:endnote>
  <w:endnote w:type="continuationSeparator" w:id="0">
    <w:p w:rsidR="00A111B5" w:rsidRDefault="00A111B5" w:rsidP="00396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1B5" w:rsidRDefault="00A111B5" w:rsidP="00396C9C">
      <w:pPr>
        <w:spacing w:after="0" w:line="240" w:lineRule="auto"/>
      </w:pPr>
      <w:r>
        <w:separator/>
      </w:r>
    </w:p>
  </w:footnote>
  <w:footnote w:type="continuationSeparator" w:id="0">
    <w:p w:rsidR="00A111B5" w:rsidRDefault="00A111B5" w:rsidP="00396C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C9C" w:rsidRPr="004801FE" w:rsidRDefault="004801FE">
    <w:pPr>
      <w:pStyle w:val="Header"/>
      <w:rPr>
        <w:rFonts w:ascii="Arial" w:hAnsi="Arial" w:cs="Arial"/>
        <w:sz w:val="32"/>
      </w:rPr>
    </w:pPr>
    <w:r w:rsidRPr="004801FE">
      <w:rPr>
        <w:rFonts w:ascii="Arial" w:hAnsi="Arial" w:cs="Arial"/>
        <w:sz w:val="32"/>
      </w:rPr>
      <w:t>GMS Access Standards</w:t>
    </w:r>
  </w:p>
  <w:p w:rsidR="00396C9C" w:rsidRDefault="00396C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14207"/>
    <w:multiLevelType w:val="multilevel"/>
    <w:tmpl w:val="B1B6308C"/>
    <w:lvl w:ilvl="0">
      <w:start w:val="1"/>
      <w:numFmt w:val="bullet"/>
      <w:lvlText w:val=""/>
      <w:lvlJc w:val="left"/>
      <w:pPr>
        <w:tabs>
          <w:tab w:val="num" w:pos="-44"/>
        </w:tabs>
        <w:ind w:left="-44" w:hanging="360"/>
      </w:pPr>
      <w:rPr>
        <w:rFonts w:ascii="Symbol" w:hAnsi="Symbol" w:hint="default"/>
        <w:sz w:val="20"/>
      </w:rPr>
    </w:lvl>
    <w:lvl w:ilvl="1" w:tentative="1">
      <w:start w:val="1"/>
      <w:numFmt w:val="bullet"/>
      <w:lvlText w:val="o"/>
      <w:lvlJc w:val="left"/>
      <w:pPr>
        <w:tabs>
          <w:tab w:val="num" w:pos="676"/>
        </w:tabs>
        <w:ind w:left="676" w:hanging="360"/>
      </w:pPr>
      <w:rPr>
        <w:rFonts w:ascii="Courier New" w:hAnsi="Courier New" w:hint="default"/>
        <w:sz w:val="20"/>
      </w:rPr>
    </w:lvl>
    <w:lvl w:ilvl="2" w:tentative="1">
      <w:start w:val="1"/>
      <w:numFmt w:val="bullet"/>
      <w:lvlText w:val=""/>
      <w:lvlJc w:val="left"/>
      <w:pPr>
        <w:tabs>
          <w:tab w:val="num" w:pos="1396"/>
        </w:tabs>
        <w:ind w:left="1396" w:hanging="360"/>
      </w:pPr>
      <w:rPr>
        <w:rFonts w:ascii="Wingdings" w:hAnsi="Wingdings" w:hint="default"/>
        <w:sz w:val="20"/>
      </w:rPr>
    </w:lvl>
    <w:lvl w:ilvl="3" w:tentative="1">
      <w:start w:val="1"/>
      <w:numFmt w:val="bullet"/>
      <w:lvlText w:val=""/>
      <w:lvlJc w:val="left"/>
      <w:pPr>
        <w:tabs>
          <w:tab w:val="num" w:pos="2116"/>
        </w:tabs>
        <w:ind w:left="2116" w:hanging="360"/>
      </w:pPr>
      <w:rPr>
        <w:rFonts w:ascii="Wingdings" w:hAnsi="Wingdings" w:hint="default"/>
        <w:sz w:val="20"/>
      </w:rPr>
    </w:lvl>
    <w:lvl w:ilvl="4" w:tentative="1">
      <w:start w:val="1"/>
      <w:numFmt w:val="bullet"/>
      <w:lvlText w:val=""/>
      <w:lvlJc w:val="left"/>
      <w:pPr>
        <w:tabs>
          <w:tab w:val="num" w:pos="2836"/>
        </w:tabs>
        <w:ind w:left="2836" w:hanging="360"/>
      </w:pPr>
      <w:rPr>
        <w:rFonts w:ascii="Wingdings" w:hAnsi="Wingdings" w:hint="default"/>
        <w:sz w:val="20"/>
      </w:rPr>
    </w:lvl>
    <w:lvl w:ilvl="5" w:tentative="1">
      <w:start w:val="1"/>
      <w:numFmt w:val="bullet"/>
      <w:lvlText w:val=""/>
      <w:lvlJc w:val="left"/>
      <w:pPr>
        <w:tabs>
          <w:tab w:val="num" w:pos="3556"/>
        </w:tabs>
        <w:ind w:left="3556" w:hanging="360"/>
      </w:pPr>
      <w:rPr>
        <w:rFonts w:ascii="Wingdings" w:hAnsi="Wingdings" w:hint="default"/>
        <w:sz w:val="20"/>
      </w:rPr>
    </w:lvl>
    <w:lvl w:ilvl="6" w:tentative="1">
      <w:start w:val="1"/>
      <w:numFmt w:val="bullet"/>
      <w:lvlText w:val=""/>
      <w:lvlJc w:val="left"/>
      <w:pPr>
        <w:tabs>
          <w:tab w:val="num" w:pos="4276"/>
        </w:tabs>
        <w:ind w:left="4276" w:hanging="360"/>
      </w:pPr>
      <w:rPr>
        <w:rFonts w:ascii="Wingdings" w:hAnsi="Wingdings" w:hint="default"/>
        <w:sz w:val="20"/>
      </w:rPr>
    </w:lvl>
    <w:lvl w:ilvl="7" w:tentative="1">
      <w:start w:val="1"/>
      <w:numFmt w:val="bullet"/>
      <w:lvlText w:val=""/>
      <w:lvlJc w:val="left"/>
      <w:pPr>
        <w:tabs>
          <w:tab w:val="num" w:pos="4996"/>
        </w:tabs>
        <w:ind w:left="4996" w:hanging="360"/>
      </w:pPr>
      <w:rPr>
        <w:rFonts w:ascii="Wingdings" w:hAnsi="Wingdings" w:hint="default"/>
        <w:sz w:val="20"/>
      </w:rPr>
    </w:lvl>
    <w:lvl w:ilvl="8" w:tentative="1">
      <w:start w:val="1"/>
      <w:numFmt w:val="bullet"/>
      <w:lvlText w:val=""/>
      <w:lvlJc w:val="left"/>
      <w:pPr>
        <w:tabs>
          <w:tab w:val="num" w:pos="5716"/>
        </w:tabs>
        <w:ind w:left="5716" w:hanging="360"/>
      </w:pPr>
      <w:rPr>
        <w:rFonts w:ascii="Wingdings" w:hAnsi="Wingdings" w:hint="default"/>
        <w:sz w:val="20"/>
      </w:rPr>
    </w:lvl>
  </w:abstractNum>
  <w:abstractNum w:abstractNumId="1" w15:restartNumberingAfterBreak="0">
    <w:nsid w:val="3F736C22"/>
    <w:multiLevelType w:val="multilevel"/>
    <w:tmpl w:val="270E9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357D8D"/>
    <w:multiLevelType w:val="hybridMultilevel"/>
    <w:tmpl w:val="D2D00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C9C"/>
    <w:rsid w:val="002F185B"/>
    <w:rsid w:val="00396C9C"/>
    <w:rsid w:val="00404DAC"/>
    <w:rsid w:val="004801FE"/>
    <w:rsid w:val="005A7D13"/>
    <w:rsid w:val="00852609"/>
    <w:rsid w:val="009C56C7"/>
    <w:rsid w:val="00A111B5"/>
    <w:rsid w:val="00D06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99788"/>
  <w15:chartTrackingRefBased/>
  <w15:docId w15:val="{600430C2-584B-4CEE-A33C-683292FB2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6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96C9C"/>
    <w:pPr>
      <w:spacing w:after="300" w:line="390" w:lineRule="atLeast"/>
    </w:pPr>
    <w:rPr>
      <w:rFonts w:ascii="Times New Roman" w:eastAsia="Times New Roman" w:hAnsi="Times New Roman" w:cs="Times New Roman"/>
      <w:sz w:val="27"/>
      <w:szCs w:val="27"/>
      <w:lang w:eastAsia="en-GB"/>
    </w:rPr>
  </w:style>
  <w:style w:type="paragraph" w:styleId="ListParagraph">
    <w:name w:val="List Paragraph"/>
    <w:basedOn w:val="Normal"/>
    <w:uiPriority w:val="34"/>
    <w:qFormat/>
    <w:rsid w:val="00396C9C"/>
    <w:pPr>
      <w:ind w:left="720"/>
      <w:contextualSpacing/>
    </w:pPr>
  </w:style>
  <w:style w:type="paragraph" w:styleId="Header">
    <w:name w:val="header"/>
    <w:basedOn w:val="Normal"/>
    <w:link w:val="HeaderChar"/>
    <w:uiPriority w:val="99"/>
    <w:unhideWhenUsed/>
    <w:rsid w:val="00396C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C9C"/>
  </w:style>
  <w:style w:type="paragraph" w:styleId="Footer">
    <w:name w:val="footer"/>
    <w:basedOn w:val="Normal"/>
    <w:link w:val="FooterChar"/>
    <w:uiPriority w:val="99"/>
    <w:unhideWhenUsed/>
    <w:rsid w:val="00396C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563969">
      <w:bodyDiv w:val="1"/>
      <w:marLeft w:val="0"/>
      <w:marRight w:val="0"/>
      <w:marTop w:val="0"/>
      <w:marBottom w:val="0"/>
      <w:divBdr>
        <w:top w:val="none" w:sz="0" w:space="0" w:color="auto"/>
        <w:left w:val="none" w:sz="0" w:space="0" w:color="auto"/>
        <w:bottom w:val="none" w:sz="0" w:space="0" w:color="auto"/>
        <w:right w:val="none" w:sz="0" w:space="0" w:color="auto"/>
      </w:divBdr>
      <w:divsChild>
        <w:div w:id="209193526">
          <w:marLeft w:val="0"/>
          <w:marRight w:val="0"/>
          <w:marTop w:val="0"/>
          <w:marBottom w:val="0"/>
          <w:divBdr>
            <w:top w:val="none" w:sz="0" w:space="0" w:color="auto"/>
            <w:left w:val="none" w:sz="0" w:space="0" w:color="auto"/>
            <w:bottom w:val="none" w:sz="0" w:space="0" w:color="auto"/>
            <w:right w:val="none" w:sz="0" w:space="0" w:color="auto"/>
          </w:divBdr>
          <w:divsChild>
            <w:div w:id="1402674438">
              <w:marLeft w:val="0"/>
              <w:marRight w:val="0"/>
              <w:marTop w:val="0"/>
              <w:marBottom w:val="0"/>
              <w:divBdr>
                <w:top w:val="none" w:sz="0" w:space="0" w:color="auto"/>
                <w:left w:val="none" w:sz="0" w:space="0" w:color="auto"/>
                <w:bottom w:val="none" w:sz="0" w:space="0" w:color="auto"/>
                <w:right w:val="none" w:sz="0" w:space="0" w:color="auto"/>
              </w:divBdr>
              <w:divsChild>
                <w:div w:id="2083677683">
                  <w:marLeft w:val="0"/>
                  <w:marRight w:val="0"/>
                  <w:marTop w:val="0"/>
                  <w:marBottom w:val="0"/>
                  <w:divBdr>
                    <w:top w:val="none" w:sz="0" w:space="0" w:color="auto"/>
                    <w:left w:val="none" w:sz="0" w:space="0" w:color="auto"/>
                    <w:bottom w:val="none" w:sz="0" w:space="0" w:color="auto"/>
                    <w:right w:val="none" w:sz="0" w:space="0" w:color="auto"/>
                  </w:divBdr>
                  <w:divsChild>
                    <w:div w:id="1533882074">
                      <w:marLeft w:val="0"/>
                      <w:marRight w:val="0"/>
                      <w:marTop w:val="0"/>
                      <w:marBottom w:val="0"/>
                      <w:divBdr>
                        <w:top w:val="none" w:sz="0" w:space="0" w:color="auto"/>
                        <w:left w:val="none" w:sz="0" w:space="0" w:color="auto"/>
                        <w:bottom w:val="none" w:sz="0" w:space="0" w:color="auto"/>
                        <w:right w:val="none" w:sz="0" w:space="0" w:color="auto"/>
                      </w:divBdr>
                      <w:divsChild>
                        <w:div w:id="706955024">
                          <w:marLeft w:val="0"/>
                          <w:marRight w:val="0"/>
                          <w:marTop w:val="0"/>
                          <w:marBottom w:val="0"/>
                          <w:divBdr>
                            <w:top w:val="none" w:sz="0" w:space="0" w:color="auto"/>
                            <w:left w:val="none" w:sz="0" w:space="0" w:color="auto"/>
                            <w:bottom w:val="none" w:sz="0" w:space="0" w:color="auto"/>
                            <w:right w:val="none" w:sz="0" w:space="0" w:color="auto"/>
                          </w:divBdr>
                          <w:divsChild>
                            <w:div w:id="1418745983">
                              <w:marLeft w:val="0"/>
                              <w:marRight w:val="0"/>
                              <w:marTop w:val="0"/>
                              <w:marBottom w:val="0"/>
                              <w:divBdr>
                                <w:top w:val="none" w:sz="0" w:space="0" w:color="auto"/>
                                <w:left w:val="none" w:sz="0" w:space="0" w:color="auto"/>
                                <w:bottom w:val="none" w:sz="0" w:space="0" w:color="auto"/>
                                <w:right w:val="none" w:sz="0" w:space="0" w:color="auto"/>
                              </w:divBdr>
                              <w:divsChild>
                                <w:div w:id="161701510">
                                  <w:marLeft w:val="-300"/>
                                  <w:marRight w:val="-300"/>
                                  <w:marTop w:val="0"/>
                                  <w:marBottom w:val="0"/>
                                  <w:divBdr>
                                    <w:top w:val="none" w:sz="0" w:space="0" w:color="auto"/>
                                    <w:left w:val="none" w:sz="0" w:space="0" w:color="auto"/>
                                    <w:bottom w:val="none" w:sz="0" w:space="0" w:color="auto"/>
                                    <w:right w:val="none" w:sz="0" w:space="0" w:color="auto"/>
                                  </w:divBdr>
                                  <w:divsChild>
                                    <w:div w:id="1440758998">
                                      <w:marLeft w:val="0"/>
                                      <w:marRight w:val="0"/>
                                      <w:marTop w:val="0"/>
                                      <w:marBottom w:val="0"/>
                                      <w:divBdr>
                                        <w:top w:val="none" w:sz="0" w:space="0" w:color="auto"/>
                                        <w:left w:val="none" w:sz="0" w:space="0" w:color="auto"/>
                                        <w:bottom w:val="none" w:sz="0" w:space="0" w:color="auto"/>
                                        <w:right w:val="none" w:sz="0" w:space="0" w:color="auto"/>
                                      </w:divBdr>
                                      <w:divsChild>
                                        <w:div w:id="692338518">
                                          <w:marLeft w:val="0"/>
                                          <w:marRight w:val="0"/>
                                          <w:marTop w:val="0"/>
                                          <w:marBottom w:val="0"/>
                                          <w:divBdr>
                                            <w:top w:val="none" w:sz="0" w:space="0" w:color="auto"/>
                                            <w:left w:val="none" w:sz="0" w:space="0" w:color="auto"/>
                                            <w:bottom w:val="none" w:sz="0" w:space="0" w:color="auto"/>
                                            <w:right w:val="none" w:sz="0" w:space="0" w:color="auto"/>
                                          </w:divBdr>
                                          <w:divsChild>
                                            <w:div w:id="1288583236">
                                              <w:marLeft w:val="0"/>
                                              <w:marRight w:val="0"/>
                                              <w:marTop w:val="0"/>
                                              <w:marBottom w:val="0"/>
                                              <w:divBdr>
                                                <w:top w:val="none" w:sz="0" w:space="0" w:color="auto"/>
                                                <w:left w:val="none" w:sz="0" w:space="0" w:color="auto"/>
                                                <w:bottom w:val="none" w:sz="0" w:space="0" w:color="auto"/>
                                                <w:right w:val="none" w:sz="0" w:space="0" w:color="auto"/>
                                              </w:divBdr>
                                              <w:divsChild>
                                                <w:div w:id="235017726">
                                                  <w:marLeft w:val="0"/>
                                                  <w:marRight w:val="0"/>
                                                  <w:marTop w:val="0"/>
                                                  <w:marBottom w:val="0"/>
                                                  <w:divBdr>
                                                    <w:top w:val="none" w:sz="0" w:space="0" w:color="auto"/>
                                                    <w:left w:val="none" w:sz="0" w:space="0" w:color="auto"/>
                                                    <w:bottom w:val="none" w:sz="0" w:space="0" w:color="auto"/>
                                                    <w:right w:val="none" w:sz="0" w:space="0" w:color="auto"/>
                                                  </w:divBdr>
                                                  <w:divsChild>
                                                    <w:div w:id="1419715200">
                                                      <w:marLeft w:val="0"/>
                                                      <w:marRight w:val="0"/>
                                                      <w:marTop w:val="0"/>
                                                      <w:marBottom w:val="0"/>
                                                      <w:divBdr>
                                                        <w:top w:val="none" w:sz="0" w:space="0" w:color="auto"/>
                                                        <w:left w:val="none" w:sz="0" w:space="0" w:color="auto"/>
                                                        <w:bottom w:val="none" w:sz="0" w:space="0" w:color="auto"/>
                                                        <w:right w:val="none" w:sz="0" w:space="0" w:color="auto"/>
                                                      </w:divBdr>
                                                      <w:divsChild>
                                                        <w:div w:id="82936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9460258">
      <w:bodyDiv w:val="1"/>
      <w:marLeft w:val="0"/>
      <w:marRight w:val="0"/>
      <w:marTop w:val="0"/>
      <w:marBottom w:val="0"/>
      <w:divBdr>
        <w:top w:val="none" w:sz="0" w:space="0" w:color="auto"/>
        <w:left w:val="none" w:sz="0" w:space="0" w:color="auto"/>
        <w:bottom w:val="none" w:sz="0" w:space="0" w:color="auto"/>
        <w:right w:val="none" w:sz="0" w:space="0" w:color="auto"/>
      </w:divBdr>
      <w:divsChild>
        <w:div w:id="767852475">
          <w:marLeft w:val="0"/>
          <w:marRight w:val="0"/>
          <w:marTop w:val="0"/>
          <w:marBottom w:val="0"/>
          <w:divBdr>
            <w:top w:val="none" w:sz="0" w:space="0" w:color="auto"/>
            <w:left w:val="none" w:sz="0" w:space="0" w:color="auto"/>
            <w:bottom w:val="none" w:sz="0" w:space="0" w:color="auto"/>
            <w:right w:val="none" w:sz="0" w:space="0" w:color="auto"/>
          </w:divBdr>
          <w:divsChild>
            <w:div w:id="1021199986">
              <w:marLeft w:val="0"/>
              <w:marRight w:val="0"/>
              <w:marTop w:val="0"/>
              <w:marBottom w:val="0"/>
              <w:divBdr>
                <w:top w:val="none" w:sz="0" w:space="0" w:color="auto"/>
                <w:left w:val="none" w:sz="0" w:space="0" w:color="auto"/>
                <w:bottom w:val="none" w:sz="0" w:space="0" w:color="auto"/>
                <w:right w:val="none" w:sz="0" w:space="0" w:color="auto"/>
              </w:divBdr>
              <w:divsChild>
                <w:div w:id="562300069">
                  <w:marLeft w:val="0"/>
                  <w:marRight w:val="0"/>
                  <w:marTop w:val="0"/>
                  <w:marBottom w:val="0"/>
                  <w:divBdr>
                    <w:top w:val="none" w:sz="0" w:space="0" w:color="auto"/>
                    <w:left w:val="none" w:sz="0" w:space="0" w:color="auto"/>
                    <w:bottom w:val="none" w:sz="0" w:space="0" w:color="auto"/>
                    <w:right w:val="none" w:sz="0" w:space="0" w:color="auto"/>
                  </w:divBdr>
                  <w:divsChild>
                    <w:div w:id="382871402">
                      <w:marLeft w:val="0"/>
                      <w:marRight w:val="0"/>
                      <w:marTop w:val="0"/>
                      <w:marBottom w:val="0"/>
                      <w:divBdr>
                        <w:top w:val="none" w:sz="0" w:space="0" w:color="auto"/>
                        <w:left w:val="none" w:sz="0" w:space="0" w:color="auto"/>
                        <w:bottom w:val="none" w:sz="0" w:space="0" w:color="auto"/>
                        <w:right w:val="none" w:sz="0" w:space="0" w:color="auto"/>
                      </w:divBdr>
                      <w:divsChild>
                        <w:div w:id="1956398976">
                          <w:marLeft w:val="0"/>
                          <w:marRight w:val="0"/>
                          <w:marTop w:val="0"/>
                          <w:marBottom w:val="0"/>
                          <w:divBdr>
                            <w:top w:val="none" w:sz="0" w:space="0" w:color="auto"/>
                            <w:left w:val="none" w:sz="0" w:space="0" w:color="auto"/>
                            <w:bottom w:val="none" w:sz="0" w:space="0" w:color="auto"/>
                            <w:right w:val="none" w:sz="0" w:space="0" w:color="auto"/>
                          </w:divBdr>
                          <w:divsChild>
                            <w:div w:id="2097824532">
                              <w:marLeft w:val="0"/>
                              <w:marRight w:val="0"/>
                              <w:marTop w:val="0"/>
                              <w:marBottom w:val="0"/>
                              <w:divBdr>
                                <w:top w:val="none" w:sz="0" w:space="0" w:color="auto"/>
                                <w:left w:val="none" w:sz="0" w:space="0" w:color="auto"/>
                                <w:bottom w:val="none" w:sz="0" w:space="0" w:color="auto"/>
                                <w:right w:val="none" w:sz="0" w:space="0" w:color="auto"/>
                              </w:divBdr>
                              <w:divsChild>
                                <w:div w:id="850608132">
                                  <w:marLeft w:val="-300"/>
                                  <w:marRight w:val="-300"/>
                                  <w:marTop w:val="0"/>
                                  <w:marBottom w:val="0"/>
                                  <w:divBdr>
                                    <w:top w:val="none" w:sz="0" w:space="0" w:color="auto"/>
                                    <w:left w:val="none" w:sz="0" w:space="0" w:color="auto"/>
                                    <w:bottom w:val="none" w:sz="0" w:space="0" w:color="auto"/>
                                    <w:right w:val="none" w:sz="0" w:space="0" w:color="auto"/>
                                  </w:divBdr>
                                  <w:divsChild>
                                    <w:div w:id="946079832">
                                      <w:marLeft w:val="0"/>
                                      <w:marRight w:val="0"/>
                                      <w:marTop w:val="0"/>
                                      <w:marBottom w:val="0"/>
                                      <w:divBdr>
                                        <w:top w:val="none" w:sz="0" w:space="0" w:color="auto"/>
                                        <w:left w:val="none" w:sz="0" w:space="0" w:color="auto"/>
                                        <w:bottom w:val="none" w:sz="0" w:space="0" w:color="auto"/>
                                        <w:right w:val="none" w:sz="0" w:space="0" w:color="auto"/>
                                      </w:divBdr>
                                      <w:divsChild>
                                        <w:div w:id="459567500">
                                          <w:marLeft w:val="0"/>
                                          <w:marRight w:val="0"/>
                                          <w:marTop w:val="0"/>
                                          <w:marBottom w:val="0"/>
                                          <w:divBdr>
                                            <w:top w:val="none" w:sz="0" w:space="0" w:color="auto"/>
                                            <w:left w:val="none" w:sz="0" w:space="0" w:color="auto"/>
                                            <w:bottom w:val="none" w:sz="0" w:space="0" w:color="auto"/>
                                            <w:right w:val="none" w:sz="0" w:space="0" w:color="auto"/>
                                          </w:divBdr>
                                          <w:divsChild>
                                            <w:div w:id="2016766440">
                                              <w:marLeft w:val="0"/>
                                              <w:marRight w:val="0"/>
                                              <w:marTop w:val="0"/>
                                              <w:marBottom w:val="0"/>
                                              <w:divBdr>
                                                <w:top w:val="none" w:sz="0" w:space="0" w:color="auto"/>
                                                <w:left w:val="none" w:sz="0" w:space="0" w:color="auto"/>
                                                <w:bottom w:val="none" w:sz="0" w:space="0" w:color="auto"/>
                                                <w:right w:val="none" w:sz="0" w:space="0" w:color="auto"/>
                                              </w:divBdr>
                                              <w:divsChild>
                                                <w:div w:id="1058699549">
                                                  <w:marLeft w:val="0"/>
                                                  <w:marRight w:val="0"/>
                                                  <w:marTop w:val="0"/>
                                                  <w:marBottom w:val="0"/>
                                                  <w:divBdr>
                                                    <w:top w:val="none" w:sz="0" w:space="0" w:color="auto"/>
                                                    <w:left w:val="none" w:sz="0" w:space="0" w:color="auto"/>
                                                    <w:bottom w:val="none" w:sz="0" w:space="0" w:color="auto"/>
                                                    <w:right w:val="none" w:sz="0" w:space="0" w:color="auto"/>
                                                  </w:divBdr>
                                                  <w:divsChild>
                                                    <w:div w:id="22092847">
                                                      <w:marLeft w:val="0"/>
                                                      <w:marRight w:val="0"/>
                                                      <w:marTop w:val="0"/>
                                                      <w:marBottom w:val="0"/>
                                                      <w:divBdr>
                                                        <w:top w:val="none" w:sz="0" w:space="0" w:color="auto"/>
                                                        <w:left w:val="none" w:sz="0" w:space="0" w:color="auto"/>
                                                        <w:bottom w:val="none" w:sz="0" w:space="0" w:color="auto"/>
                                                        <w:right w:val="none" w:sz="0" w:space="0" w:color="auto"/>
                                                      </w:divBdr>
                                                      <w:divsChild>
                                                        <w:div w:id="207909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1D1E98B3209D4493493866D5B8328A" ma:contentTypeVersion="7" ma:contentTypeDescription="Create a new document." ma:contentTypeScope="" ma:versionID="0c466b8d00d8b59eb86594e27e0209aa">
  <xsd:schema xmlns:xsd="http://www.w3.org/2001/XMLSchema" xmlns:xs="http://www.w3.org/2001/XMLSchema" xmlns:p="http://schemas.microsoft.com/office/2006/metadata/properties" xmlns:ns3="fad5256b-9034-4098-a484-2992d39a629e" targetNamespace="http://schemas.microsoft.com/office/2006/metadata/properties" ma:root="true" ma:fieldsID="f1f1f5b93f58573c59d22cf2abdf0a8f" ns3:_="">
    <xsd:import namespace="fad5256b-9034-4098-a484-2992d39a62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5256b-9034-4098-a484-2992d39a62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82A5D-FD3E-4464-8248-2813B7DFF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5256b-9034-4098-a484-2992d39a6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1F9800-0F89-4657-BF4F-A6A09BC3AB75}">
  <ds:schemaRefs>
    <ds:schemaRef ds:uri="http://schemas.microsoft.com/sharepoint/v3/contenttype/forms"/>
  </ds:schemaRefs>
</ds:datastoreItem>
</file>

<file path=customXml/itemProps3.xml><?xml version="1.0" encoding="utf-8"?>
<ds:datastoreItem xmlns:ds="http://schemas.openxmlformats.org/officeDocument/2006/customXml" ds:itemID="{011FBA6B-CA85-4491-A88F-524FD16C44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523A67-337F-4ACD-8F11-97C35D6FB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Jodi (HSS - Primary Care &amp; Health Science)</dc:creator>
  <cp:keywords/>
  <dc:description/>
  <cp:lastModifiedBy>Rachel Evans (Swansea - Manselton Surgery)</cp:lastModifiedBy>
  <cp:revision>1</cp:revision>
  <dcterms:created xsi:type="dcterms:W3CDTF">2021-05-25T12:53:00Z</dcterms:created>
  <dcterms:modified xsi:type="dcterms:W3CDTF">2021-05-25T12:53:00Z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0x010100031D1E98B3209D4493493866D5B8328A</vt:lpwstr>
  </property>
</Properties>
</file>